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Secretaría de la Función Pública (SFP)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6804"/>
        <w:tblGridChange w:id="0">
          <w:tblGrid>
            <w:gridCol w:w="2269"/>
            <w:gridCol w:w="680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57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  <w:rtl w:val="0"/>
              </w:rPr>
              <w:t xml:space="preserve">Atención Ciudadana en la Secretaría de la Función Pública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Denuncia Ciudadana de la Corrupción (SIDEC):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https://sidec.funcionpublica.gob.mx/#!/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correspondencia: Envía tu escrito a la Dirección General de Denuncias e Investigaciones de la Secretaría de la Función Pública en Av. Insurgentes Sur No. 1735, Piso 2 Ala Norte, Guadalupe Inn, Álvaro Obregón, CP 01020, Ciudad de México.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telefónica: En el interior de la República al 800 11 28 700 y en la Ciudad de México 55 2000 2000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Presencial: En el módulo 3 de la Secretaría de la Función Pública ubicado en Av. Insurgentes Sur 1735, PB, Guadalupe Inn, Álvaro Obregón, Código Postal 01020, Ciudad de México.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Vía correo electrónico: contraloriasocial@funcionpublica.gob.mx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40"/>
              <w:jc w:val="both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Aplicación “Denuncia Ciudadana de la Corrupción”.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Dirección General de Universidades </w:t>
    </w:r>
  </w:p>
  <w:p w:rsidR="00000000" w:rsidDel="00000000" w:rsidP="00000000" w:rsidRDefault="00000000" w:rsidRPr="00000000" w14:paraId="00000013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14">
    <w:pPr>
      <w:pBdr>
        <w:bottom w:color="000000" w:space="1" w:sz="12" w:val="single"/>
      </w:pBdr>
      <w:jc w:val="center"/>
      <w:rPr>
        <w:rFonts w:ascii="Arial" w:cs="Arial" w:eastAsia="Arial" w:hAnsi="Arial"/>
        <w:b w:val="1"/>
        <w:smallCaps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  <w:b w:val="1"/>
        <w:smallCaps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16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6"/>
        <w:szCs w:val="26"/>
        <w:rtl w:val="0"/>
      </w:rPr>
      <w:t xml:space="preserve">Programa Fortalecimiento de la Calidad Educativa (PFCE)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